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B31" w:rsidRDefault="00705B31" w:rsidP="00705B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CERTIFICACION</w:t>
      </w:r>
    </w:p>
    <w:p w:rsidR="00705B31" w:rsidRDefault="00705B31" w:rsidP="00705B31">
      <w:pPr>
        <w:jc w:val="both"/>
        <w:rPr>
          <w:rFonts w:ascii="Arial" w:hAnsi="Arial" w:cs="Arial"/>
          <w:sz w:val="18"/>
          <w:szCs w:val="18"/>
        </w:rPr>
      </w:pPr>
      <w:r w:rsidRPr="00705B31">
        <w:rPr>
          <w:rFonts w:ascii="Arial" w:hAnsi="Arial" w:cs="Arial"/>
          <w:sz w:val="18"/>
          <w:szCs w:val="18"/>
        </w:rPr>
        <w:t>Yo, _________________________, identificado (a) con documento de identidad No. _______________ de ____________ en cumplimiento a los dispuesto en el artículo 1° del Decreto 1070 de 2013 y art. 2° del Decreto 3032 Ministerio de Hacienda y Crédito Público, 27 de diciembre de 2013 de manera libre y espontánea bajo la gravedad de juramento manifiesto que:</w:t>
      </w:r>
    </w:p>
    <w:p w:rsidR="00705B31" w:rsidRDefault="00705B31" w:rsidP="00705B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la categoría de empleados establecida en el artículo 329 del E.T.</w:t>
      </w:r>
    </w:p>
    <w:p w:rsidR="00705B31" w:rsidRDefault="00B9529B" w:rsidP="00705B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376555</wp:posOffset>
                </wp:positionV>
                <wp:extent cx="552450" cy="2095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EA6F0A" id="Rectángulo 2" o:spid="_x0000_s1026" style="position:absolute;margin-left:108pt;margin-top:29.65pt;width:43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" fillcolor="#4472c4 [3204]" strokecolor="#1f3763 [1604]" strokeweight="1pt"/>
            </w:pict>
          </mc:Fallback>
        </mc:AlternateContent>
      </w:r>
      <w:r w:rsidR="00705B31">
        <w:rPr>
          <w:rFonts w:ascii="Arial" w:hAnsi="Arial" w:cs="Arial"/>
          <w:sz w:val="18"/>
          <w:szCs w:val="18"/>
        </w:rPr>
        <w:t>Sus ingresos “brutos provienen” en una proporción igual o superior a un ochenta por ciento (80%), de una vinculación laboral o lega y reglamentaria, independiente de su denominación.</w:t>
      </w:r>
    </w:p>
    <w:p w:rsidR="00705B31" w:rsidRDefault="00705B31" w:rsidP="00B9529B">
      <w:pPr>
        <w:ind w:left="70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09803" wp14:editId="2D947771">
                <wp:simplePos x="0" y="0"/>
                <wp:positionH relativeFrom="column">
                  <wp:posOffset>4000500</wp:posOffset>
                </wp:positionH>
                <wp:positionV relativeFrom="paragraph">
                  <wp:posOffset>10795</wp:posOffset>
                </wp:positionV>
                <wp:extent cx="552450" cy="2190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5B31" w:rsidRDefault="00705B31" w:rsidP="00705B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09803" id="Rectángulo 3" o:spid="_x0000_s1026" style="position:absolute;left:0;text-align:left;margin-left:315pt;margin-top:.85pt;width:43.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" fillcolor="#4472c4 [3204]" strokecolor="#1f3763 [1604]" strokeweight="1pt">
                <v:textbox>
                  <w:txbxContent>
                    <w:p w:rsidR="00705B31" w:rsidRDefault="00705B31" w:rsidP="00705B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05B31">
        <w:rPr>
          <w:rFonts w:ascii="Arial" w:hAnsi="Arial" w:cs="Arial"/>
          <w:b/>
          <w:sz w:val="18"/>
          <w:szCs w:val="18"/>
        </w:rPr>
        <w:t>SI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NO      </w:t>
      </w:r>
    </w:p>
    <w:p w:rsidR="0096284D" w:rsidRDefault="0096284D" w:rsidP="00705B31">
      <w:pPr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96284D" w:rsidRPr="0096284D" w:rsidRDefault="0096284D" w:rsidP="009628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Sus ingresos brutos provienen, en proporción igual o superior a un ochenta por ciento (80%), de la prestación de servicios de manera personal o de la realización de una actividad económica, mediante una vinculación de cualquier naturaleza independiente de su denominación; y</w:t>
      </w:r>
    </w:p>
    <w:p w:rsidR="0096284D" w:rsidRDefault="0096284D" w:rsidP="0096284D">
      <w:pPr>
        <w:ind w:left="708"/>
        <w:jc w:val="both"/>
        <w:rPr>
          <w:rFonts w:ascii="Arial" w:hAnsi="Arial" w:cs="Arial"/>
          <w:sz w:val="18"/>
          <w:szCs w:val="18"/>
        </w:rPr>
      </w:pPr>
      <w:r w:rsidRPr="0096284D">
        <w:rPr>
          <w:rFonts w:ascii="Arial" w:hAnsi="Arial" w:cs="Arial"/>
          <w:sz w:val="18"/>
          <w:szCs w:val="18"/>
        </w:rPr>
        <w:t>b)</w:t>
      </w:r>
      <w:r>
        <w:rPr>
          <w:rFonts w:ascii="Arial" w:hAnsi="Arial" w:cs="Arial"/>
          <w:sz w:val="18"/>
          <w:szCs w:val="18"/>
        </w:rPr>
        <w:t xml:space="preserve"> No presta el respectivo servicio, o no realiza la actividad económica, por su cuenta y riesgo, de conformidad con lo previsto en el artículo anterior.</w:t>
      </w:r>
    </w:p>
    <w:p w:rsidR="0096284D" w:rsidRDefault="00B9529B" w:rsidP="0096284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97365" wp14:editId="5E4CD882">
                <wp:simplePos x="0" y="0"/>
                <wp:positionH relativeFrom="column">
                  <wp:posOffset>4000500</wp:posOffset>
                </wp:positionH>
                <wp:positionV relativeFrom="paragraph">
                  <wp:posOffset>20955</wp:posOffset>
                </wp:positionV>
                <wp:extent cx="552450" cy="2000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284D" w:rsidRDefault="0096284D" w:rsidP="009628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97365" id="Rectángulo 4" o:spid="_x0000_s1027" style="position:absolute;left:0;text-align:left;margin-left:315pt;margin-top:1.65pt;width:43.5pt;height: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" fillcolor="#4472c4 [3204]" strokecolor="#1f3763 [1604]" strokeweight="1pt">
                <v:textbox>
                  <w:txbxContent>
                    <w:p w:rsidR="0096284D" w:rsidRDefault="0096284D" w:rsidP="009628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1AE5DE" wp14:editId="33F14C0B">
                <wp:simplePos x="0" y="0"/>
                <wp:positionH relativeFrom="column">
                  <wp:posOffset>1333500</wp:posOffset>
                </wp:positionH>
                <wp:positionV relativeFrom="paragraph">
                  <wp:posOffset>6350</wp:posOffset>
                </wp:positionV>
                <wp:extent cx="552450" cy="2095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57368" id="Rectángulo 5" o:spid="_x0000_s1026" style="position:absolute;margin-left:105pt;margin-top:.5pt;width:43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" fillcolor="#4472c4 [3204]" strokecolor="#1f3763 [1604]" strokeweight="1pt"/>
            </w:pict>
          </mc:Fallback>
        </mc:AlternateContent>
      </w:r>
      <w:r w:rsidR="0096284D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="0096284D" w:rsidRPr="00705B31">
        <w:rPr>
          <w:rFonts w:ascii="Arial" w:hAnsi="Arial" w:cs="Arial"/>
          <w:b/>
          <w:sz w:val="18"/>
          <w:szCs w:val="18"/>
        </w:rPr>
        <w:t>SI</w:t>
      </w:r>
      <w:r w:rsidR="0096284D">
        <w:rPr>
          <w:rFonts w:ascii="Arial" w:hAnsi="Arial" w:cs="Arial"/>
          <w:b/>
          <w:sz w:val="18"/>
          <w:szCs w:val="18"/>
        </w:rPr>
        <w:tab/>
      </w:r>
      <w:r w:rsidR="0096284D">
        <w:rPr>
          <w:rFonts w:ascii="Arial" w:hAnsi="Arial" w:cs="Arial"/>
          <w:b/>
          <w:sz w:val="18"/>
          <w:szCs w:val="18"/>
        </w:rPr>
        <w:tab/>
      </w:r>
      <w:r w:rsidR="0096284D">
        <w:rPr>
          <w:rFonts w:ascii="Arial" w:hAnsi="Arial" w:cs="Arial"/>
          <w:b/>
          <w:sz w:val="18"/>
          <w:szCs w:val="18"/>
        </w:rPr>
        <w:tab/>
      </w:r>
      <w:r w:rsidR="0096284D">
        <w:rPr>
          <w:rFonts w:ascii="Arial" w:hAnsi="Arial" w:cs="Arial"/>
          <w:b/>
          <w:sz w:val="18"/>
          <w:szCs w:val="18"/>
        </w:rPr>
        <w:tab/>
        <w:t xml:space="preserve">                            NO            </w:t>
      </w:r>
    </w:p>
    <w:p w:rsidR="0096284D" w:rsidRDefault="0096284D" w:rsidP="0096284D">
      <w:pPr>
        <w:jc w:val="both"/>
        <w:rPr>
          <w:rFonts w:ascii="Arial" w:hAnsi="Arial" w:cs="Arial"/>
          <w:sz w:val="18"/>
          <w:szCs w:val="18"/>
        </w:rPr>
      </w:pPr>
    </w:p>
    <w:p w:rsidR="0096284D" w:rsidRDefault="0096284D" w:rsidP="009628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Sus ingresos brutos provienen, en una proporción igual o superior a un ochenta por ciento (80%), de la prestación de servicios de manera personal o de la realización de una actividad económica, mediante una vinculación de cualquier naturaleza, independiente de su denominación; y</w:t>
      </w:r>
    </w:p>
    <w:p w:rsidR="006175C0" w:rsidRDefault="006175C0" w:rsidP="006175C0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Presta el respectivo servicio, o realiza la actividad económica, por su cuenta y riesgo, de conde conformidad con lo previsto en el artículo anterior; y</w:t>
      </w:r>
    </w:p>
    <w:p w:rsidR="006175C0" w:rsidRDefault="006175C0" w:rsidP="006175C0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No presta servicios técnicos que requieren de materiales o insumos especializados, o maquinaria o equipo especializado, y</w:t>
      </w:r>
    </w:p>
    <w:p w:rsidR="006175C0" w:rsidRDefault="006175C0" w:rsidP="006175C0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El desarrollo de ninguna de las actividades señaladas en el artículo 340 del Estatuto Tributario le genera más del veinte por ciento (20%) de sus ingresos brutos; y</w:t>
      </w:r>
    </w:p>
    <w:p w:rsidR="006175C0" w:rsidRDefault="006175C0" w:rsidP="006175C0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No deriva más del veinte por ciento (20%) de sus ingreso</w:t>
      </w:r>
      <w:r w:rsidR="00B81E8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del expendio, compraventa o distribución de bienes y mercancías al por mayor o al por menor; ni de la producción, extracción, fabricación, confección, preparación, transformación, manufactura y ensamblaje de cualquier clase de materiales o bienes.</w:t>
      </w:r>
    </w:p>
    <w:p w:rsidR="00C715F6" w:rsidRDefault="00C715F6" w:rsidP="00C715F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F3659D" wp14:editId="128E049D">
                <wp:simplePos x="0" y="0"/>
                <wp:positionH relativeFrom="column">
                  <wp:posOffset>4000500</wp:posOffset>
                </wp:positionH>
                <wp:positionV relativeFrom="paragraph">
                  <wp:posOffset>20955</wp:posOffset>
                </wp:positionV>
                <wp:extent cx="552450" cy="200025"/>
                <wp:effectExtent l="0" t="0" r="1905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5F6" w:rsidRDefault="00C715F6" w:rsidP="00C715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3659D" id="Rectángulo 19" o:spid="_x0000_s1028" style="position:absolute;left:0;text-align:left;margin-left:315pt;margin-top:1.65pt;width:43.5pt;height:15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" fillcolor="#4472c4 [3204]" strokecolor="#1f3763 [1604]" strokeweight="1pt">
                <v:textbox>
                  <w:txbxContent>
                    <w:p w:rsidR="00C715F6" w:rsidRDefault="00C715F6" w:rsidP="00C715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53C6EF" wp14:editId="4203BF1A">
                <wp:simplePos x="0" y="0"/>
                <wp:positionH relativeFrom="column">
                  <wp:posOffset>1333500</wp:posOffset>
                </wp:positionH>
                <wp:positionV relativeFrom="paragraph">
                  <wp:posOffset>6350</wp:posOffset>
                </wp:positionV>
                <wp:extent cx="552450" cy="209550"/>
                <wp:effectExtent l="0" t="0" r="1905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0FF61" id="Rectángulo 20" o:spid="_x0000_s1026" style="position:absolute;margin-left:105pt;margin-top:.5pt;width:43.5pt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" fillcolor="#4472c4 [3204]" strokecolor="#1f3763 [1604]" strokeweight="1pt"/>
            </w:pict>
          </mc:Fallback>
        </mc:AlternateContent>
      </w:r>
      <w:r>
        <w:rPr>
          <w:rFonts w:ascii="Arial" w:hAnsi="Arial" w:cs="Arial"/>
          <w:b/>
          <w:sz w:val="18"/>
          <w:szCs w:val="18"/>
        </w:rPr>
        <w:t xml:space="preserve">                            </w:t>
      </w:r>
      <w:r w:rsidRPr="00705B31">
        <w:rPr>
          <w:rFonts w:ascii="Arial" w:hAnsi="Arial" w:cs="Arial"/>
          <w:b/>
          <w:sz w:val="18"/>
          <w:szCs w:val="18"/>
        </w:rPr>
        <w:t>SI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        NO            </w:t>
      </w:r>
    </w:p>
    <w:p w:rsidR="00484890" w:rsidRDefault="00B81E84" w:rsidP="006175C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B81E84" w:rsidRDefault="008A6560" w:rsidP="00484890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877AC3" wp14:editId="597D4CDA">
                <wp:simplePos x="0" y="0"/>
                <wp:positionH relativeFrom="column">
                  <wp:posOffset>4000500</wp:posOffset>
                </wp:positionH>
                <wp:positionV relativeFrom="paragraph">
                  <wp:posOffset>217804</wp:posOffset>
                </wp:positionV>
                <wp:extent cx="571500" cy="257175"/>
                <wp:effectExtent l="0" t="0" r="1905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1E84" w:rsidRDefault="00B81E84" w:rsidP="00C71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77AC3" id="Rectángulo 9" o:spid="_x0000_s1029" style="position:absolute;left:0;text-align:left;margin-left:315pt;margin-top:17.15pt;width:4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" fillcolor="#4472c4 [3204]" strokecolor="#1f3763 [1604]" strokeweight="1pt">
                <v:textbox>
                  <w:txbxContent>
                    <w:p w:rsidR="00B81E84" w:rsidRDefault="00B81E84" w:rsidP="00C715F6"/>
                  </w:txbxContent>
                </v:textbox>
              </v:rect>
            </w:pict>
          </mc:Fallback>
        </mc:AlternateContent>
      </w:r>
      <w:r w:rsidR="00B81E84" w:rsidRPr="00B81E84">
        <w:rPr>
          <w:rFonts w:ascii="Arial" w:hAnsi="Arial" w:cs="Arial"/>
          <w:sz w:val="18"/>
          <w:szCs w:val="18"/>
        </w:rPr>
        <w:t xml:space="preserve">De igual forma, </w:t>
      </w:r>
      <w:r w:rsidR="00B81E84">
        <w:rPr>
          <w:rFonts w:ascii="Arial" w:hAnsi="Arial" w:cs="Arial"/>
          <w:sz w:val="18"/>
          <w:szCs w:val="18"/>
        </w:rPr>
        <w:t xml:space="preserve">estoy obligado (a) a presentar declaración de renta por el año gravable inmediatamente anterior: </w:t>
      </w:r>
      <w:r w:rsidR="006175C0" w:rsidRPr="00B81E84">
        <w:rPr>
          <w:rFonts w:ascii="Arial" w:hAnsi="Arial" w:cs="Arial"/>
          <w:sz w:val="18"/>
          <w:szCs w:val="18"/>
        </w:rPr>
        <w:t xml:space="preserve"> </w:t>
      </w:r>
    </w:p>
    <w:p w:rsidR="00B81E84" w:rsidRDefault="00B81E84" w:rsidP="00B81E84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715F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53C6EF" wp14:editId="4203BF1A">
                <wp:simplePos x="0" y="0"/>
                <wp:positionH relativeFrom="column">
                  <wp:posOffset>1333500</wp:posOffset>
                </wp:positionH>
                <wp:positionV relativeFrom="paragraph">
                  <wp:posOffset>6350</wp:posOffset>
                </wp:positionV>
                <wp:extent cx="552450" cy="209550"/>
                <wp:effectExtent l="0" t="0" r="19050" b="1905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65B8F" id="Rectángulo 22" o:spid="_x0000_s1026" style="position:absolute;margin-left:105pt;margin-top:.5pt;width:43.5pt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" fillcolor="#4472c4 [3204]" strokecolor="#1f3763 [1604]" strokeweight="1pt"/>
            </w:pict>
          </mc:Fallback>
        </mc:AlternateContent>
      </w:r>
      <w:r w:rsidR="00C715F6">
        <w:rPr>
          <w:rFonts w:ascii="Arial" w:hAnsi="Arial" w:cs="Arial"/>
          <w:b/>
          <w:sz w:val="18"/>
          <w:szCs w:val="18"/>
        </w:rPr>
        <w:t xml:space="preserve">              SI            </w:t>
      </w:r>
      <w:proofErr w:type="spellStart"/>
      <w:r w:rsidR="00C715F6" w:rsidRPr="00705B31">
        <w:rPr>
          <w:rFonts w:ascii="Arial" w:hAnsi="Arial" w:cs="Arial"/>
          <w:b/>
          <w:sz w:val="18"/>
          <w:szCs w:val="18"/>
        </w:rPr>
        <w:t>SI</w:t>
      </w:r>
      <w:proofErr w:type="spellEnd"/>
      <w:r w:rsidR="00C715F6">
        <w:rPr>
          <w:rFonts w:ascii="Arial" w:hAnsi="Arial" w:cs="Arial"/>
          <w:b/>
          <w:sz w:val="18"/>
          <w:szCs w:val="18"/>
        </w:rPr>
        <w:tab/>
      </w:r>
      <w:r w:rsidR="00C715F6">
        <w:rPr>
          <w:rFonts w:ascii="Arial" w:hAnsi="Arial" w:cs="Arial"/>
          <w:b/>
          <w:sz w:val="18"/>
          <w:szCs w:val="18"/>
        </w:rPr>
        <w:tab/>
      </w:r>
      <w:r w:rsidR="00C715F6">
        <w:rPr>
          <w:rFonts w:ascii="Arial" w:hAnsi="Arial" w:cs="Arial"/>
          <w:b/>
          <w:sz w:val="18"/>
          <w:szCs w:val="18"/>
        </w:rPr>
        <w:tab/>
      </w:r>
      <w:r w:rsidR="00C715F6">
        <w:rPr>
          <w:rFonts w:ascii="Arial" w:hAnsi="Arial" w:cs="Arial"/>
          <w:b/>
          <w:sz w:val="18"/>
          <w:szCs w:val="18"/>
        </w:rPr>
        <w:tab/>
        <w:t xml:space="preserve">               NO                    </w:t>
      </w:r>
    </w:p>
    <w:p w:rsidR="00484890" w:rsidRDefault="00484890" w:rsidP="00B81E84">
      <w:pPr>
        <w:ind w:left="705"/>
        <w:jc w:val="both"/>
        <w:rPr>
          <w:rFonts w:ascii="Arial" w:hAnsi="Arial" w:cs="Arial"/>
          <w:sz w:val="18"/>
          <w:szCs w:val="18"/>
        </w:rPr>
      </w:pPr>
    </w:p>
    <w:p w:rsidR="00B81E84" w:rsidRDefault="00C715F6" w:rsidP="00B81E84">
      <w:pPr>
        <w:ind w:left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1CF473" wp14:editId="1ADAC42F">
                <wp:simplePos x="0" y="0"/>
                <wp:positionH relativeFrom="column">
                  <wp:posOffset>1333500</wp:posOffset>
                </wp:positionH>
                <wp:positionV relativeFrom="paragraph">
                  <wp:posOffset>243205</wp:posOffset>
                </wp:positionV>
                <wp:extent cx="552450" cy="209550"/>
                <wp:effectExtent l="0" t="0" r="19050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2CA0D" id="Rectángulo 24" o:spid="_x0000_s1026" style="position:absolute;margin-left:105pt;margin-top:19.15pt;width:43.5pt;height:16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" fillcolor="#4472c4 [3204]" strokecolor="#1f3763 [1604]" strokeweight="1pt"/>
            </w:pict>
          </mc:Fallback>
        </mc:AlternateContent>
      </w:r>
      <w:r w:rsidR="00B81E84" w:rsidRPr="00B81E84">
        <w:rPr>
          <w:rFonts w:ascii="Arial" w:hAnsi="Arial" w:cs="Arial"/>
          <w:sz w:val="18"/>
          <w:szCs w:val="18"/>
        </w:rPr>
        <w:t>Y mis ingreso</w:t>
      </w:r>
      <w:r w:rsidR="00B81E84">
        <w:rPr>
          <w:rFonts w:ascii="Arial" w:hAnsi="Arial" w:cs="Arial"/>
          <w:sz w:val="18"/>
          <w:szCs w:val="18"/>
        </w:rPr>
        <w:t>s totales en el año gravable inmediatamente anterior superaron mil cuatrocientos (</w:t>
      </w:r>
      <w:proofErr w:type="gramStart"/>
      <w:r w:rsidR="00B81E84">
        <w:rPr>
          <w:rFonts w:ascii="Arial" w:hAnsi="Arial" w:cs="Arial"/>
          <w:sz w:val="18"/>
          <w:szCs w:val="18"/>
        </w:rPr>
        <w:t>1.400)*</w:t>
      </w:r>
      <w:proofErr w:type="gramEnd"/>
      <w:r w:rsidR="00B81E84">
        <w:rPr>
          <w:rFonts w:ascii="Arial" w:hAnsi="Arial" w:cs="Arial"/>
          <w:sz w:val="18"/>
          <w:szCs w:val="18"/>
        </w:rPr>
        <w:t xml:space="preserve"> UVT ($44.602.600):</w:t>
      </w:r>
    </w:p>
    <w:p w:rsidR="00C715F6" w:rsidRDefault="00C715F6" w:rsidP="00C715F6">
      <w:pPr>
        <w:ind w:left="70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336532" wp14:editId="0DBE0932">
                <wp:simplePos x="0" y="0"/>
                <wp:positionH relativeFrom="column">
                  <wp:posOffset>4000500</wp:posOffset>
                </wp:positionH>
                <wp:positionV relativeFrom="paragraph">
                  <wp:posOffset>10795</wp:posOffset>
                </wp:positionV>
                <wp:extent cx="552450" cy="219075"/>
                <wp:effectExtent l="0" t="0" r="19050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5F6" w:rsidRDefault="00C715F6" w:rsidP="00C715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36532" id="Rectángulo 23" o:spid="_x0000_s1030" style="position:absolute;left:0;text-align:left;margin-left:315pt;margin-top:.85pt;width:43.5pt;height:17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" fillcolor="#4472c4 [3204]" strokecolor="#1f3763 [1604]" strokeweight="1pt">
                <v:textbox>
                  <w:txbxContent>
                    <w:p w:rsidR="00C715F6" w:rsidRDefault="00C715F6" w:rsidP="00C715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05B31">
        <w:rPr>
          <w:rFonts w:ascii="Arial" w:hAnsi="Arial" w:cs="Arial"/>
          <w:b/>
          <w:sz w:val="18"/>
          <w:szCs w:val="18"/>
        </w:rPr>
        <w:t>SI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NO      </w:t>
      </w:r>
    </w:p>
    <w:p w:rsidR="00361B04" w:rsidRDefault="00361B04" w:rsidP="00B81E84">
      <w:pPr>
        <w:ind w:left="705"/>
        <w:jc w:val="both"/>
        <w:rPr>
          <w:rFonts w:ascii="Arial" w:hAnsi="Arial" w:cs="Arial"/>
          <w:sz w:val="18"/>
          <w:szCs w:val="18"/>
        </w:rPr>
      </w:pPr>
    </w:p>
    <w:p w:rsidR="00484890" w:rsidRDefault="00484890" w:rsidP="00B81E84">
      <w:pPr>
        <w:ind w:left="705"/>
        <w:jc w:val="both"/>
        <w:rPr>
          <w:rFonts w:ascii="Arial" w:hAnsi="Arial" w:cs="Arial"/>
          <w:sz w:val="18"/>
          <w:szCs w:val="18"/>
        </w:rPr>
      </w:pPr>
    </w:p>
    <w:p w:rsidR="00361B04" w:rsidRDefault="00B9529B" w:rsidP="00B81E84">
      <w:pPr>
        <w:ind w:left="705"/>
        <w:jc w:val="both"/>
        <w:rPr>
          <w:rFonts w:ascii="Arial" w:hAnsi="Arial" w:cs="Arial"/>
          <w:sz w:val="18"/>
          <w:szCs w:val="18"/>
        </w:rPr>
      </w:pPr>
      <w:r w:rsidRPr="00B9529B">
        <w:rPr>
          <w:rFonts w:ascii="Arial" w:hAnsi="Arial" w:cs="Arial"/>
          <w:sz w:val="18"/>
          <w:szCs w:val="18"/>
        </w:rPr>
        <w:t>Esta de</w:t>
      </w:r>
      <w:r>
        <w:rPr>
          <w:rFonts w:ascii="Arial" w:hAnsi="Arial" w:cs="Arial"/>
          <w:sz w:val="18"/>
          <w:szCs w:val="18"/>
        </w:rPr>
        <w:t>claración la hago a los ______días en el mes de _______________del año dos mil dieciocho (2018) de conformidad con lo dispuesto en el artículo 7° (prohibición de declaraciones extra juicio) del Decreto 19 de 2012, con destino a la Gobernación de Nariño, para que surta los efectos legales,</w:t>
      </w:r>
    </w:p>
    <w:p w:rsidR="00B9529B" w:rsidRDefault="00B9529B" w:rsidP="00B81E84">
      <w:pPr>
        <w:ind w:left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DF501D" w:rsidRDefault="00DF501D" w:rsidP="00B81E84">
      <w:pPr>
        <w:ind w:left="705"/>
        <w:jc w:val="both"/>
        <w:rPr>
          <w:rFonts w:ascii="Arial" w:hAnsi="Arial" w:cs="Arial"/>
          <w:sz w:val="18"/>
          <w:szCs w:val="18"/>
        </w:rPr>
      </w:pPr>
    </w:p>
    <w:p w:rsidR="00B9529B" w:rsidRPr="00B9529B" w:rsidRDefault="00B9529B" w:rsidP="00B81E84">
      <w:pPr>
        <w:ind w:left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*El valor de la UVT para el año 2017 fue de $</w:t>
      </w:r>
      <w:r w:rsidR="008F04E9">
        <w:rPr>
          <w:rStyle w:val="tgc"/>
        </w:rPr>
        <w:t>31.859</w:t>
      </w:r>
    </w:p>
    <w:p w:rsidR="00B81E84" w:rsidRPr="00B81E84" w:rsidRDefault="006175C0" w:rsidP="006175C0">
      <w:pPr>
        <w:jc w:val="both"/>
        <w:rPr>
          <w:rFonts w:ascii="Arial" w:hAnsi="Arial" w:cs="Arial"/>
          <w:b/>
          <w:sz w:val="18"/>
          <w:szCs w:val="18"/>
        </w:rPr>
      </w:pPr>
      <w:r w:rsidRPr="00B81E84">
        <w:rPr>
          <w:rFonts w:ascii="Arial" w:hAnsi="Arial" w:cs="Arial"/>
          <w:sz w:val="18"/>
          <w:szCs w:val="18"/>
        </w:rPr>
        <w:t xml:space="preserve">      </w:t>
      </w:r>
      <w:r w:rsidRPr="00B81E84">
        <w:rPr>
          <w:rFonts w:ascii="Arial" w:hAnsi="Arial" w:cs="Arial"/>
          <w:b/>
          <w:sz w:val="18"/>
          <w:szCs w:val="18"/>
        </w:rPr>
        <w:t xml:space="preserve">        </w:t>
      </w:r>
    </w:p>
    <w:p w:rsidR="006175C0" w:rsidRDefault="006175C0" w:rsidP="006175C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 </w:t>
      </w:r>
    </w:p>
    <w:p w:rsidR="006175C0" w:rsidRDefault="00417F3C" w:rsidP="00417F3C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CIRCULAR No. 001</w:t>
      </w:r>
    </w:p>
    <w:p w:rsidR="002F5438" w:rsidRDefault="002F5438" w:rsidP="00417F3C">
      <w:pPr>
        <w:ind w:left="708"/>
        <w:jc w:val="center"/>
        <w:rPr>
          <w:rFonts w:ascii="Arial" w:hAnsi="Arial" w:cs="Arial"/>
          <w:b/>
          <w:sz w:val="24"/>
          <w:szCs w:val="24"/>
        </w:rPr>
      </w:pPr>
    </w:p>
    <w:p w:rsidR="00417F3C" w:rsidRDefault="00417F3C" w:rsidP="00417F3C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conformidad con lo dispuesto en el artículo 1° del Decreto 1070 del 28 de mayo de 2013, la Contaduría General se permite informar que la siguiente documentación deberá ser suministrada a más tardar el día 31 de marzo de 2018, con el fin de cumplir con la clasificación tributaria para personas naturales establecida en el artículo 329 del Estatuto Tributario.</w:t>
      </w:r>
    </w:p>
    <w:p w:rsidR="00417F3C" w:rsidRDefault="00417F3C" w:rsidP="00417F3C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417F3C" w:rsidRDefault="00720BBF" w:rsidP="00720BB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de retención en la fuente que cumpla con los requerimientos del artículo 1° del Decreto 1070 de 2013.</w:t>
      </w:r>
    </w:p>
    <w:p w:rsidR="00720BBF" w:rsidRDefault="00720BBF" w:rsidP="00720BB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de interés pagados en el año 2017 por crédito hipotecario.</w:t>
      </w:r>
    </w:p>
    <w:p w:rsidR="00720BBF" w:rsidRDefault="00720BBF" w:rsidP="00720BB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documentos que acrediten los pagos por salud señalados en los literales a) y b) del artículo 387 del estatuto tributario, siempre que el valor a disminuir mensualmente no supere dieciséis (16) UVT mensuales, y se cumplan las condiciones de control indicadas en las normas reglamentarias vigentes.</w:t>
      </w:r>
    </w:p>
    <w:p w:rsidR="00720BBF" w:rsidRDefault="00720BBF" w:rsidP="00720BB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de contador público para la deducción por dependientes de que trata el artículo 2 decreto 0099 de 2013 numeral 3.</w:t>
      </w:r>
    </w:p>
    <w:p w:rsidR="002F5438" w:rsidRPr="002F5438" w:rsidRDefault="002F5438" w:rsidP="002F5438">
      <w:pPr>
        <w:ind w:left="990"/>
        <w:jc w:val="both"/>
        <w:rPr>
          <w:rFonts w:ascii="Arial" w:hAnsi="Arial" w:cs="Arial"/>
          <w:sz w:val="24"/>
          <w:szCs w:val="24"/>
        </w:rPr>
      </w:pPr>
    </w:p>
    <w:p w:rsidR="00720BBF" w:rsidRDefault="00720BBF" w:rsidP="00720BBF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circular aplica para todos los contratistas </w:t>
      </w:r>
      <w:r w:rsidRPr="00720BBF">
        <w:rPr>
          <w:rFonts w:ascii="Arial" w:hAnsi="Arial" w:cs="Arial"/>
          <w:b/>
          <w:sz w:val="24"/>
          <w:szCs w:val="24"/>
        </w:rPr>
        <w:t>PERSONAS NATURALES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20BBF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tengan contrato con la Gobernación de Nariño.</w:t>
      </w:r>
    </w:p>
    <w:p w:rsidR="00720BBF" w:rsidRDefault="00720BBF" w:rsidP="00720BBF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información de la que trata esta circular debe ser anexada </w:t>
      </w:r>
      <w:r w:rsidR="002F5438">
        <w:rPr>
          <w:rFonts w:ascii="Arial" w:hAnsi="Arial" w:cs="Arial"/>
          <w:sz w:val="24"/>
          <w:szCs w:val="24"/>
        </w:rPr>
        <w:t xml:space="preserve">en la primera cuenta que se tramite para el pago o presentarlas físicamente en la Contaduría General del Departamento </w:t>
      </w:r>
      <w:r>
        <w:rPr>
          <w:rFonts w:ascii="Arial" w:hAnsi="Arial" w:cs="Arial"/>
          <w:sz w:val="24"/>
          <w:szCs w:val="24"/>
        </w:rPr>
        <w:t>antes del 31 de marzo de 2018.</w:t>
      </w:r>
    </w:p>
    <w:p w:rsidR="00720BBF" w:rsidRDefault="00720BBF" w:rsidP="00720BBF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información debe ser anexada una sola vez y la deducción de la base de retención en la fuente aplicará a partir de la entrega de la información.</w:t>
      </w:r>
    </w:p>
    <w:p w:rsidR="00720BBF" w:rsidRDefault="00720BBF" w:rsidP="00720BBF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Contratista</w:t>
      </w:r>
      <w:r w:rsidR="002F543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firmen su primer contrato con la Gobernación de Nariño después del 31 de marzo de 2018, deberán adjuntar esta información en la primera cuenta que tramiten para pago</w:t>
      </w:r>
      <w:r w:rsidR="002F5438">
        <w:rPr>
          <w:rFonts w:ascii="Arial" w:hAnsi="Arial" w:cs="Arial"/>
          <w:sz w:val="24"/>
          <w:szCs w:val="24"/>
        </w:rPr>
        <w:t xml:space="preserve"> o presentarlas físicamente en la Contaduría General del Departamento.</w:t>
      </w:r>
    </w:p>
    <w:p w:rsidR="00720BBF" w:rsidRDefault="00720BBF" w:rsidP="00720BBF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2F5438" w:rsidRDefault="002F5438" w:rsidP="00720BBF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720BBF" w:rsidRDefault="00720BBF" w:rsidP="00720BBF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720BBF" w:rsidRDefault="00720BBF" w:rsidP="00720BBF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EDUARDO MARCILLO BENAVIDES</w:t>
      </w:r>
    </w:p>
    <w:p w:rsidR="00720BBF" w:rsidRDefault="00BA516B" w:rsidP="00BA516B">
      <w:pPr>
        <w:ind w:left="708"/>
        <w:jc w:val="center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t>CONTADOR GENERAL DEL DEPARTAMENTO</w:t>
      </w:r>
    </w:p>
    <w:p w:rsidR="00BA516B" w:rsidRDefault="00BA516B" w:rsidP="00BA516B">
      <w:pPr>
        <w:ind w:left="708"/>
        <w:jc w:val="center"/>
        <w:rPr>
          <w:rFonts w:ascii="Arial" w:hAnsi="Arial" w:cs="Arial"/>
          <w:sz w:val="20"/>
          <w:szCs w:val="20"/>
          <w:vertAlign w:val="subscript"/>
        </w:rPr>
      </w:pPr>
    </w:p>
    <w:p w:rsidR="00BA516B" w:rsidRDefault="002F5438" w:rsidP="00BA516B">
      <w:pPr>
        <w:ind w:left="708"/>
        <w:jc w:val="both"/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  <w:vertAlign w:val="subscript"/>
        </w:rPr>
        <w:t>San Juan de Pasto, 10 de enero de 2018</w:t>
      </w:r>
    </w:p>
    <w:p w:rsidR="00716889" w:rsidRDefault="00716889" w:rsidP="00BA516B">
      <w:pPr>
        <w:ind w:left="708"/>
        <w:jc w:val="both"/>
        <w:rPr>
          <w:rFonts w:ascii="Arial" w:hAnsi="Arial" w:cs="Arial"/>
          <w:b/>
          <w:vertAlign w:val="subscript"/>
        </w:rPr>
      </w:pPr>
      <w:bookmarkStart w:id="0" w:name="_GoBack"/>
      <w:bookmarkEnd w:id="0"/>
    </w:p>
    <w:sectPr w:rsidR="00716889" w:rsidSect="007E438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01B12"/>
    <w:multiLevelType w:val="hybridMultilevel"/>
    <w:tmpl w:val="818EA1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1B7F"/>
    <w:multiLevelType w:val="hybridMultilevel"/>
    <w:tmpl w:val="F31289B2"/>
    <w:lvl w:ilvl="0" w:tplc="9EA6C3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C14F7"/>
    <w:multiLevelType w:val="hybridMultilevel"/>
    <w:tmpl w:val="10A4DB7A"/>
    <w:lvl w:ilvl="0" w:tplc="240A000F">
      <w:start w:val="1"/>
      <w:numFmt w:val="decimal"/>
      <w:lvlText w:val="%1."/>
      <w:lvlJc w:val="left"/>
      <w:pPr>
        <w:ind w:left="1350" w:hanging="360"/>
      </w:pPr>
    </w:lvl>
    <w:lvl w:ilvl="1" w:tplc="240A0019" w:tentative="1">
      <w:start w:val="1"/>
      <w:numFmt w:val="lowerLetter"/>
      <w:lvlText w:val="%2."/>
      <w:lvlJc w:val="left"/>
      <w:pPr>
        <w:ind w:left="2070" w:hanging="360"/>
      </w:pPr>
    </w:lvl>
    <w:lvl w:ilvl="2" w:tplc="240A001B" w:tentative="1">
      <w:start w:val="1"/>
      <w:numFmt w:val="lowerRoman"/>
      <w:lvlText w:val="%3."/>
      <w:lvlJc w:val="right"/>
      <w:pPr>
        <w:ind w:left="2790" w:hanging="180"/>
      </w:pPr>
    </w:lvl>
    <w:lvl w:ilvl="3" w:tplc="240A000F" w:tentative="1">
      <w:start w:val="1"/>
      <w:numFmt w:val="decimal"/>
      <w:lvlText w:val="%4."/>
      <w:lvlJc w:val="left"/>
      <w:pPr>
        <w:ind w:left="3510" w:hanging="360"/>
      </w:pPr>
    </w:lvl>
    <w:lvl w:ilvl="4" w:tplc="240A0019" w:tentative="1">
      <w:start w:val="1"/>
      <w:numFmt w:val="lowerLetter"/>
      <w:lvlText w:val="%5."/>
      <w:lvlJc w:val="left"/>
      <w:pPr>
        <w:ind w:left="4230" w:hanging="360"/>
      </w:pPr>
    </w:lvl>
    <w:lvl w:ilvl="5" w:tplc="240A001B" w:tentative="1">
      <w:start w:val="1"/>
      <w:numFmt w:val="lowerRoman"/>
      <w:lvlText w:val="%6."/>
      <w:lvlJc w:val="right"/>
      <w:pPr>
        <w:ind w:left="4950" w:hanging="180"/>
      </w:pPr>
    </w:lvl>
    <w:lvl w:ilvl="6" w:tplc="240A000F" w:tentative="1">
      <w:start w:val="1"/>
      <w:numFmt w:val="decimal"/>
      <w:lvlText w:val="%7."/>
      <w:lvlJc w:val="left"/>
      <w:pPr>
        <w:ind w:left="5670" w:hanging="360"/>
      </w:pPr>
    </w:lvl>
    <w:lvl w:ilvl="7" w:tplc="240A0019" w:tentative="1">
      <w:start w:val="1"/>
      <w:numFmt w:val="lowerLetter"/>
      <w:lvlText w:val="%8."/>
      <w:lvlJc w:val="left"/>
      <w:pPr>
        <w:ind w:left="6390" w:hanging="360"/>
      </w:pPr>
    </w:lvl>
    <w:lvl w:ilvl="8" w:tplc="240A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31"/>
    <w:rsid w:val="000169E5"/>
    <w:rsid w:val="0007042E"/>
    <w:rsid w:val="002F5438"/>
    <w:rsid w:val="00361B04"/>
    <w:rsid w:val="00417F3C"/>
    <w:rsid w:val="00484890"/>
    <w:rsid w:val="004E4AEC"/>
    <w:rsid w:val="005E09F9"/>
    <w:rsid w:val="006175C0"/>
    <w:rsid w:val="00705B31"/>
    <w:rsid w:val="00716889"/>
    <w:rsid w:val="00720BBF"/>
    <w:rsid w:val="007C17FC"/>
    <w:rsid w:val="007E438C"/>
    <w:rsid w:val="008A6560"/>
    <w:rsid w:val="008E4A58"/>
    <w:rsid w:val="008F04E9"/>
    <w:rsid w:val="00927778"/>
    <w:rsid w:val="0096284D"/>
    <w:rsid w:val="009C2398"/>
    <w:rsid w:val="00B106DD"/>
    <w:rsid w:val="00B81E84"/>
    <w:rsid w:val="00B9529B"/>
    <w:rsid w:val="00BA516B"/>
    <w:rsid w:val="00BB7CB2"/>
    <w:rsid w:val="00C715F6"/>
    <w:rsid w:val="00D61B97"/>
    <w:rsid w:val="00DF501D"/>
    <w:rsid w:val="00E43F19"/>
    <w:rsid w:val="00EB06CE"/>
    <w:rsid w:val="00EB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32F74-046F-470B-89FA-CC5F4888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B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1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15F6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Fuentedeprrafopredeter"/>
    <w:rsid w:val="008F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297F-20D1-48BE-8CFC-EE9FB525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754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cp:lastPrinted>2018-01-10T14:15:00Z</cp:lastPrinted>
  <dcterms:created xsi:type="dcterms:W3CDTF">2018-01-09T20:44:00Z</dcterms:created>
  <dcterms:modified xsi:type="dcterms:W3CDTF">2018-01-31T14:34:00Z</dcterms:modified>
</cp:coreProperties>
</file>